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545C" w14:textId="77777777" w:rsidR="008A6C2F" w:rsidRDefault="008A6C2F" w:rsidP="008A6C2F">
      <w:pPr>
        <w:pBdr>
          <w:bottom w:val="single" w:sz="6" w:space="0" w:color="DDDDDD"/>
        </w:pBdr>
        <w:shd w:val="clear" w:color="auto" w:fill="FFFFFF"/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MIEJSCE ZŁOŻENIA DOKU</w:t>
      </w:r>
      <w:r w:rsidR="00D309A5">
        <w:rPr>
          <w:rFonts w:ascii="Arial" w:hAnsi="Arial" w:cs="Arial"/>
          <w:b/>
          <w:color w:val="333333"/>
          <w:lang w:eastAsia="pl-PL"/>
        </w:rPr>
        <w:t>MEN</w:t>
      </w:r>
      <w:r>
        <w:rPr>
          <w:rFonts w:ascii="Arial" w:hAnsi="Arial" w:cs="Arial"/>
          <w:b/>
          <w:color w:val="333333"/>
          <w:lang w:eastAsia="pl-PL"/>
        </w:rPr>
        <w:t>TÓW</w:t>
      </w:r>
    </w:p>
    <w:p w14:paraId="5D9E0E62" w14:textId="77777777" w:rsidR="008A6C2F" w:rsidRDefault="008A6C2F" w:rsidP="008A6C2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139AB1F3" w14:textId="77777777" w:rsidR="005D5A13" w:rsidRPr="008A6C2F" w:rsidRDefault="008A6C2F" w:rsidP="005D5A13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8A6C2F">
        <w:rPr>
          <w:rFonts w:ascii="Arial" w:hAnsi="Arial" w:cs="Arial"/>
          <w:color w:val="333333"/>
          <w:sz w:val="22"/>
          <w:szCs w:val="22"/>
          <w:lang w:eastAsia="pl-PL"/>
        </w:rPr>
        <w:t xml:space="preserve">Wnioski o przydział mieszkań z zasobu Gminy Miasta Radomia </w:t>
      </w:r>
      <w:r>
        <w:rPr>
          <w:rFonts w:ascii="Arial" w:hAnsi="Arial" w:cs="Arial"/>
          <w:color w:val="333333"/>
          <w:sz w:val="22"/>
          <w:szCs w:val="22"/>
          <w:lang w:eastAsia="pl-PL"/>
        </w:rPr>
        <w:t xml:space="preserve">należy złożyć osobiście </w:t>
      </w:r>
      <w:r>
        <w:rPr>
          <w:rFonts w:ascii="Arial" w:hAnsi="Arial" w:cs="Arial"/>
          <w:color w:val="333333"/>
          <w:sz w:val="22"/>
          <w:szCs w:val="22"/>
          <w:lang w:eastAsia="pl-PL"/>
        </w:rPr>
        <w:br/>
        <w:t xml:space="preserve">w </w:t>
      </w:r>
      <w:r w:rsidR="001A3750" w:rsidRPr="008A6C2F">
        <w:rPr>
          <w:rFonts w:ascii="Arial" w:hAnsi="Arial" w:cs="Arial"/>
          <w:color w:val="333333"/>
          <w:sz w:val="22"/>
          <w:szCs w:val="22"/>
          <w:lang w:eastAsia="pl-PL"/>
        </w:rPr>
        <w:t>Miejski</w:t>
      </w:r>
      <w:r w:rsidR="001A3750">
        <w:rPr>
          <w:rFonts w:ascii="Arial" w:hAnsi="Arial" w:cs="Arial"/>
          <w:color w:val="333333"/>
          <w:sz w:val="22"/>
          <w:szCs w:val="22"/>
          <w:lang w:eastAsia="pl-PL"/>
        </w:rPr>
        <w:t>m</w:t>
      </w:r>
      <w:r w:rsidR="001A3750" w:rsidRPr="008A6C2F">
        <w:rPr>
          <w:rFonts w:ascii="Arial" w:hAnsi="Arial" w:cs="Arial"/>
          <w:color w:val="333333"/>
          <w:sz w:val="22"/>
          <w:szCs w:val="22"/>
          <w:lang w:eastAsia="pl-PL"/>
        </w:rPr>
        <w:t xml:space="preserve"> Zarząd</w:t>
      </w:r>
      <w:r w:rsidR="001A3750">
        <w:rPr>
          <w:rFonts w:ascii="Arial" w:hAnsi="Arial" w:cs="Arial"/>
          <w:color w:val="333333"/>
          <w:sz w:val="22"/>
          <w:szCs w:val="22"/>
          <w:lang w:eastAsia="pl-PL"/>
        </w:rPr>
        <w:t>zie</w:t>
      </w:r>
      <w:r w:rsidR="001A3750" w:rsidRPr="008A6C2F">
        <w:rPr>
          <w:rFonts w:ascii="Arial" w:hAnsi="Arial" w:cs="Arial"/>
          <w:color w:val="333333"/>
          <w:sz w:val="22"/>
          <w:szCs w:val="22"/>
          <w:lang w:eastAsia="pl-PL"/>
        </w:rPr>
        <w:t xml:space="preserve"> Lokalami w Radomiu </w:t>
      </w:r>
      <w:r w:rsidR="005D5A13" w:rsidRPr="008A6C2F">
        <w:rPr>
          <w:rFonts w:ascii="Arial" w:hAnsi="Arial" w:cs="Arial"/>
          <w:color w:val="333333"/>
          <w:sz w:val="22"/>
          <w:szCs w:val="22"/>
          <w:lang w:eastAsia="pl-PL"/>
        </w:rPr>
        <w:t xml:space="preserve">przy ul. Garbarskiej 55/57 w Radomiu </w:t>
      </w:r>
    </w:p>
    <w:p w14:paraId="30A983C8" w14:textId="77777777" w:rsidR="001A3750" w:rsidRDefault="008A6C2F" w:rsidP="008A6C2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8A6C2F">
        <w:rPr>
          <w:rFonts w:ascii="Arial" w:hAnsi="Arial" w:cs="Arial"/>
          <w:color w:val="333333"/>
          <w:sz w:val="22"/>
          <w:szCs w:val="22"/>
          <w:lang w:eastAsia="pl-PL"/>
        </w:rPr>
        <w:t>Wydzia</w:t>
      </w:r>
      <w:r w:rsidR="001A3750">
        <w:rPr>
          <w:rFonts w:ascii="Arial" w:hAnsi="Arial" w:cs="Arial"/>
          <w:color w:val="333333"/>
          <w:sz w:val="22"/>
          <w:szCs w:val="22"/>
          <w:lang w:eastAsia="pl-PL"/>
        </w:rPr>
        <w:t>ł</w:t>
      </w:r>
      <w:r w:rsidRPr="008A6C2F">
        <w:rPr>
          <w:rFonts w:ascii="Arial" w:hAnsi="Arial" w:cs="Arial"/>
          <w:color w:val="333333"/>
          <w:sz w:val="22"/>
          <w:szCs w:val="22"/>
          <w:lang w:eastAsia="pl-PL"/>
        </w:rPr>
        <w:t xml:space="preserve"> Gospodarki Zasobami </w:t>
      </w:r>
      <w:r w:rsidR="005D5A13">
        <w:rPr>
          <w:rFonts w:ascii="Arial" w:hAnsi="Arial" w:cs="Arial"/>
          <w:color w:val="333333"/>
          <w:sz w:val="22"/>
          <w:szCs w:val="22"/>
          <w:lang w:eastAsia="pl-PL"/>
        </w:rPr>
        <w:t>pok. nr 11</w:t>
      </w:r>
    </w:p>
    <w:p w14:paraId="72315496" w14:textId="77777777" w:rsidR="008A6C2F" w:rsidRPr="008A6C2F" w:rsidRDefault="008A6C2F" w:rsidP="008A6C2F">
      <w:pPr>
        <w:shd w:val="clear" w:color="auto" w:fill="FFFFFF"/>
        <w:rPr>
          <w:rFonts w:ascii="Arial" w:hAnsi="Arial" w:cs="Arial"/>
          <w:color w:val="333333"/>
          <w:sz w:val="22"/>
          <w:szCs w:val="22"/>
          <w:lang w:eastAsia="pl-PL"/>
        </w:rPr>
      </w:pPr>
    </w:p>
    <w:p w14:paraId="698702E3" w14:textId="77777777" w:rsidR="008A6C2F" w:rsidRPr="005F67DB" w:rsidRDefault="008A6C2F" w:rsidP="008A6C2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bookmarkStart w:id="0" w:name="_Hlk42675233"/>
      <w:r>
        <w:rPr>
          <w:rFonts w:ascii="Arial" w:hAnsi="Arial" w:cs="Arial"/>
          <w:b/>
          <w:color w:val="333333"/>
          <w:lang w:eastAsia="pl-PL"/>
        </w:rPr>
        <w:t>WYMAGANE DOKUMENTY</w:t>
      </w:r>
      <w:r>
        <w:rPr>
          <w:rFonts w:ascii="Arial" w:hAnsi="Arial" w:cs="Arial"/>
          <w:b/>
          <w:color w:val="333333"/>
          <w:lang w:eastAsia="pl-PL"/>
        </w:rPr>
        <w:tab/>
      </w:r>
    </w:p>
    <w:bookmarkEnd w:id="0"/>
    <w:p w14:paraId="7B86BD2A" w14:textId="77777777" w:rsidR="008A6C2F" w:rsidRDefault="008A6C2F" w:rsidP="008A6C2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7B13FA60" w14:textId="77777777" w:rsidR="008A6C2F" w:rsidRPr="008A6C2F" w:rsidRDefault="008A6C2F" w:rsidP="008A6C2F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>Wypełniony wniosek o przydział lokalu mieszkalnego z opisem sytuacji życiowej uzasadniającej potrzebę ubiegania  się o przydział lokalu mieszkalnego</w:t>
      </w:r>
    </w:p>
    <w:p w14:paraId="48793A79" w14:textId="7AFB9500" w:rsidR="008A6C2F" w:rsidRPr="008A6C2F" w:rsidRDefault="008A6C2F" w:rsidP="008A6C2F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Formularz aktualizacji danych potwierdzający adres zameldowania wraz potwierdzaniem przez administratora/właściciela budynku lub   wnioskodawcę - druk wniosku dostępny </w:t>
      </w:r>
      <w:r>
        <w:rPr>
          <w:rFonts w:ascii="Arial" w:hAnsi="Arial" w:cs="Arial"/>
          <w:color w:val="444444"/>
          <w:sz w:val="22"/>
          <w:szCs w:val="22"/>
          <w:lang w:eastAsia="pl-PL"/>
        </w:rPr>
        <w:br/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>w Wydziale Gospodarki Zasobami lub na stronie internetowej Urzędu</w:t>
      </w:r>
      <w:r w:rsid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bip.mzlradom.pl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>;</w:t>
      </w:r>
    </w:p>
    <w:p w14:paraId="6DC508B3" w14:textId="16CB4BA3" w:rsidR="008A6C2F" w:rsidRPr="008A6C2F" w:rsidRDefault="0039024B" w:rsidP="008A6C2F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>
        <w:rPr>
          <w:rFonts w:ascii="Arial" w:hAnsi="Arial" w:cs="Arial"/>
          <w:color w:val="444444"/>
          <w:sz w:val="22"/>
          <w:szCs w:val="22"/>
          <w:lang w:eastAsia="pl-PL"/>
        </w:rPr>
        <w:t>D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eklaracja o wysokości dochodów członków gospodarstwa domowego za okres pełnych </w:t>
      </w:r>
      <w:r w:rsidR="008A6C2F">
        <w:rPr>
          <w:rFonts w:ascii="Arial" w:hAnsi="Arial" w:cs="Arial"/>
          <w:color w:val="444444"/>
          <w:sz w:val="22"/>
          <w:szCs w:val="22"/>
          <w:lang w:eastAsia="pl-PL"/>
        </w:rPr>
        <w:br/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3 miesięcy kalendarzowych poprzedzających datę złożenia wniosku – druk deklaracji dostępny w Wydziale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G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>ospodarki Zasobami lub na stronie internetowej Urzędu</w:t>
      </w:r>
      <w:r w:rsidR="007E3794" w:rsidRP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</w:t>
      </w:r>
      <w:r w:rsidR="007E3794">
        <w:rPr>
          <w:rFonts w:ascii="Arial" w:hAnsi="Arial" w:cs="Arial"/>
          <w:color w:val="444444"/>
          <w:sz w:val="22"/>
          <w:szCs w:val="22"/>
          <w:lang w:eastAsia="pl-PL"/>
        </w:rPr>
        <w:t>bip.mzlradom.pl</w:t>
      </w:r>
      <w:r w:rsidR="007E3794" w:rsidRPr="008A6C2F">
        <w:rPr>
          <w:rFonts w:ascii="Arial" w:hAnsi="Arial" w:cs="Arial"/>
          <w:color w:val="444444"/>
          <w:sz w:val="22"/>
          <w:szCs w:val="22"/>
          <w:lang w:eastAsia="pl-PL"/>
        </w:rPr>
        <w:t>;</w:t>
      </w:r>
      <w:r w:rsid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>;</w:t>
      </w:r>
    </w:p>
    <w:p w14:paraId="3AEBA593" w14:textId="77777777" w:rsidR="008A6C2F" w:rsidRPr="008A6C2F" w:rsidRDefault="0039024B" w:rsidP="008A6C2F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>
        <w:rPr>
          <w:rFonts w:ascii="Arial" w:hAnsi="Arial" w:cs="Arial"/>
          <w:color w:val="444444"/>
          <w:sz w:val="22"/>
          <w:szCs w:val="22"/>
          <w:lang w:eastAsia="pl-PL"/>
        </w:rPr>
        <w:t>D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>okumenty potwierdzające dochód </w:t>
      </w:r>
      <w:r>
        <w:rPr>
          <w:rFonts w:ascii="Arial" w:hAnsi="Arial" w:cs="Arial"/>
          <w:color w:val="444444"/>
          <w:sz w:val="22"/>
          <w:szCs w:val="22"/>
          <w:lang w:eastAsia="pl-PL"/>
        </w:rPr>
        <w:t>brutto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 za okres pełnych 3 miesięcy kalendarzowych poprzedzających datę złożenia wniosku. </w:t>
      </w:r>
      <w:bookmarkStart w:id="1" w:name="_GoBack"/>
      <w:bookmarkEnd w:id="1"/>
    </w:p>
    <w:p w14:paraId="7D3BDDA1" w14:textId="0333CDD4" w:rsidR="008A6C2F" w:rsidRPr="008A6C2F" w:rsidRDefault="0039024B" w:rsidP="008A6C2F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>
        <w:rPr>
          <w:rFonts w:ascii="Arial" w:hAnsi="Arial" w:cs="Arial"/>
          <w:color w:val="444444"/>
          <w:sz w:val="22"/>
          <w:szCs w:val="22"/>
          <w:lang w:eastAsia="pl-PL"/>
        </w:rPr>
        <w:t>O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świadczenie o stanie majątkowym - druk oświadczenia dostępny w Wydziale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Gospodarki Zasobami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 lub na stronie internetowej Urzędu</w:t>
      </w:r>
      <w:r w:rsidR="007E3794" w:rsidRP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</w:t>
      </w:r>
      <w:r w:rsidR="007E3794">
        <w:rPr>
          <w:rFonts w:ascii="Arial" w:hAnsi="Arial" w:cs="Arial"/>
          <w:color w:val="444444"/>
          <w:sz w:val="22"/>
          <w:szCs w:val="22"/>
          <w:lang w:eastAsia="pl-PL"/>
        </w:rPr>
        <w:t>bip.mzlradom.pl</w:t>
      </w:r>
      <w:r w:rsidR="007E3794" w:rsidRPr="008A6C2F">
        <w:rPr>
          <w:rFonts w:ascii="Arial" w:hAnsi="Arial" w:cs="Arial"/>
          <w:color w:val="444444"/>
          <w:sz w:val="22"/>
          <w:szCs w:val="22"/>
          <w:lang w:eastAsia="pl-PL"/>
        </w:rPr>
        <w:t>;</w:t>
      </w:r>
      <w:r w:rsid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</w:t>
      </w:r>
      <w:r w:rsidR="008A6C2F" w:rsidRPr="008A6C2F">
        <w:rPr>
          <w:rFonts w:ascii="Arial" w:hAnsi="Arial" w:cs="Arial"/>
          <w:color w:val="444444"/>
          <w:sz w:val="22"/>
          <w:szCs w:val="22"/>
          <w:lang w:eastAsia="pl-PL"/>
        </w:rPr>
        <w:t>.</w:t>
      </w:r>
    </w:p>
    <w:p w14:paraId="7CB25289" w14:textId="77777777" w:rsidR="008A6C2F" w:rsidRDefault="008A6C2F" w:rsidP="008A6C2F">
      <w:pPr>
        <w:shd w:val="clear" w:color="auto" w:fill="FFFFFF"/>
        <w:textAlignment w:val="baseline"/>
        <w:rPr>
          <w:rFonts w:ascii="Arial" w:hAnsi="Arial" w:cs="Arial"/>
          <w:b/>
          <w:bCs/>
          <w:color w:val="444444"/>
          <w:lang w:eastAsia="pl-PL"/>
        </w:rPr>
      </w:pPr>
    </w:p>
    <w:p w14:paraId="60154515" w14:textId="77777777" w:rsidR="008A6C2F" w:rsidRPr="008A6C2F" w:rsidRDefault="008A6C2F" w:rsidP="008A6C2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ZAŁĄCZNIKI</w:t>
      </w:r>
      <w:r w:rsidRPr="008A6C2F">
        <w:rPr>
          <w:rFonts w:ascii="Arial" w:hAnsi="Arial" w:cs="Arial"/>
          <w:b/>
          <w:color w:val="333333"/>
          <w:lang w:eastAsia="pl-PL"/>
        </w:rPr>
        <w:tab/>
      </w:r>
    </w:p>
    <w:p w14:paraId="2B082573" w14:textId="77777777" w:rsidR="008A6C2F" w:rsidRPr="005B7E10" w:rsidRDefault="008A6C2F" w:rsidP="008A6C2F">
      <w:pPr>
        <w:numPr>
          <w:ilvl w:val="0"/>
          <w:numId w:val="7"/>
        </w:numPr>
        <w:shd w:val="clear" w:color="auto" w:fill="FFFFFF"/>
        <w:suppressAutoHyphens w:val="0"/>
        <w:ind w:left="480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5B7E10">
        <w:rPr>
          <w:rFonts w:ascii="Arial" w:hAnsi="Arial" w:cs="Arial"/>
          <w:color w:val="444444"/>
          <w:sz w:val="22"/>
          <w:szCs w:val="22"/>
          <w:lang w:eastAsia="pl-PL"/>
        </w:rPr>
        <w:t>opcjonalnie odpowiednie dokumenty potwierdzające podawane dodatkowo informacje;</w:t>
      </w:r>
    </w:p>
    <w:p w14:paraId="7291790D" w14:textId="77777777" w:rsidR="008A6C2F" w:rsidRPr="005B7E10" w:rsidRDefault="008A6C2F" w:rsidP="008A6C2F">
      <w:pPr>
        <w:numPr>
          <w:ilvl w:val="0"/>
          <w:numId w:val="7"/>
        </w:numPr>
        <w:shd w:val="clear" w:color="auto" w:fill="FFFFFF"/>
        <w:suppressAutoHyphens w:val="0"/>
        <w:ind w:left="480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5B7E10">
        <w:rPr>
          <w:rFonts w:ascii="Arial" w:hAnsi="Arial" w:cs="Arial"/>
          <w:color w:val="444444"/>
          <w:sz w:val="22"/>
          <w:szCs w:val="22"/>
          <w:lang w:eastAsia="pl-PL"/>
        </w:rPr>
        <w:t>dokument tożsamości wnioskodawcy (do wglądu).</w:t>
      </w:r>
    </w:p>
    <w:p w14:paraId="51DDE47A" w14:textId="77777777" w:rsidR="008A6C2F" w:rsidRDefault="008A6C2F" w:rsidP="008A6C2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489306CB" w14:textId="77777777" w:rsidR="008A6C2F" w:rsidRDefault="008A6C2F" w:rsidP="008A6C2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4B7877DB" w14:textId="77777777" w:rsidR="008A6C2F" w:rsidRPr="005F67DB" w:rsidRDefault="001A3750" w:rsidP="008A6C2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TRYB</w:t>
      </w:r>
      <w:r w:rsidR="008A6C2F">
        <w:rPr>
          <w:rFonts w:ascii="Arial" w:hAnsi="Arial" w:cs="Arial"/>
          <w:b/>
          <w:color w:val="333333"/>
          <w:lang w:eastAsia="pl-PL"/>
        </w:rPr>
        <w:t xml:space="preserve"> </w:t>
      </w:r>
      <w:r>
        <w:rPr>
          <w:rFonts w:ascii="Arial" w:hAnsi="Arial" w:cs="Arial"/>
          <w:b/>
          <w:color w:val="333333"/>
          <w:lang w:eastAsia="pl-PL"/>
        </w:rPr>
        <w:t>ROZPATRYWANIA WNIOSKÓW</w:t>
      </w:r>
    </w:p>
    <w:p w14:paraId="679AEBCA" w14:textId="77777777" w:rsidR="008A6C2F" w:rsidRPr="008A6C2F" w:rsidRDefault="008A6C2F" w:rsidP="008A6C2F">
      <w:pPr>
        <w:shd w:val="clear" w:color="auto" w:fill="FFFFFF"/>
        <w:jc w:val="both"/>
        <w:rPr>
          <w:rFonts w:ascii="Arial" w:hAnsi="Arial" w:cs="Arial"/>
          <w:color w:val="444444"/>
          <w:sz w:val="22"/>
          <w:szCs w:val="22"/>
          <w:lang w:eastAsia="pl-PL"/>
        </w:rPr>
      </w:pP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Odpowiedź na złożony wniosek o przydział lokalu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komunalnego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 wchodzącego w skład mieszkaniowego zasobu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G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miny Miasta Radomia  udzielana jest w terminie do 30 dni od daty złożenia dokumentów. W przypadku konieczności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 xml:space="preserve">uzupełnienia wniosku o brakujące dokumenty bądź 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>prowadzeni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e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 postępowania wyjaśniającego, termin 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 xml:space="preserve">udzielenia odpowiedz na 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>wnios</w:t>
      </w:r>
      <w:r w:rsidR="001A3750">
        <w:rPr>
          <w:rFonts w:ascii="Arial" w:hAnsi="Arial" w:cs="Arial"/>
          <w:color w:val="444444"/>
          <w:sz w:val="22"/>
          <w:szCs w:val="22"/>
          <w:lang w:eastAsia="pl-PL"/>
        </w:rPr>
        <w:t>ek</w:t>
      </w: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 może zostać przedłużony.</w:t>
      </w:r>
    </w:p>
    <w:p w14:paraId="72748916" w14:textId="05A368DD" w:rsidR="008A6C2F" w:rsidRPr="000A6AB3" w:rsidRDefault="008A6C2F" w:rsidP="008A6C2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8A6C2F">
        <w:rPr>
          <w:rFonts w:ascii="Arial" w:hAnsi="Arial" w:cs="Arial"/>
          <w:color w:val="444444"/>
          <w:sz w:val="22"/>
          <w:szCs w:val="22"/>
          <w:lang w:eastAsia="pl-PL"/>
        </w:rPr>
        <w:t xml:space="preserve">Wniosek, po przeanalizowaniu i weryfikacji, zostaje przedstawiony do zaopiniowania Społecznej Komisji Mieszkaniowej. Osoby, których wnioski zostaną pozytywnie rozpatrzone </w:t>
      </w:r>
      <w:r>
        <w:rPr>
          <w:rFonts w:ascii="Arial" w:hAnsi="Arial" w:cs="Arial"/>
          <w:color w:val="444444"/>
          <w:sz w:val="22"/>
          <w:szCs w:val="22"/>
          <w:lang w:eastAsia="pl-PL"/>
        </w:rPr>
        <w:t>oczekują</w:t>
      </w:r>
      <w:r w:rsidR="000A6AB3">
        <w:rPr>
          <w:rFonts w:ascii="Arial" w:hAnsi="Arial" w:cs="Arial"/>
          <w:color w:val="444444"/>
          <w:sz w:val="22"/>
          <w:szCs w:val="22"/>
          <w:lang w:eastAsia="pl-PL"/>
        </w:rPr>
        <w:t xml:space="preserve"> na przedstawienie propozycji wynajmu lokalu.</w:t>
      </w:r>
    </w:p>
    <w:p w14:paraId="7BBBFA30" w14:textId="77777777" w:rsidR="008A6C2F" w:rsidRDefault="008A6C2F" w:rsidP="008A6C2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757A0489" w14:textId="77777777" w:rsidR="001A3750" w:rsidRPr="005F67DB" w:rsidRDefault="001A3750" w:rsidP="001A3750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PODSTAWA PRAWNA</w:t>
      </w:r>
    </w:p>
    <w:p w14:paraId="650CFAC5" w14:textId="77777777" w:rsidR="008A6C2F" w:rsidRPr="005D5A13" w:rsidRDefault="008A6C2F" w:rsidP="001A3750">
      <w:pPr>
        <w:shd w:val="clear" w:color="auto" w:fill="FFFFFF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 xml:space="preserve">Ustawa z dnia 21 czerwca 2001 r. o ochronie praw lokatorów, mieszkaniowym zasobie gminy </w:t>
      </w:r>
      <w:r w:rsidR="001A3750" w:rsidRPr="005D5A13">
        <w:rPr>
          <w:rFonts w:ascii="Arial" w:hAnsi="Arial" w:cs="Arial"/>
          <w:color w:val="444444"/>
          <w:sz w:val="22"/>
          <w:szCs w:val="22"/>
          <w:lang w:eastAsia="pl-PL"/>
        </w:rPr>
        <w:br/>
      </w: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i o zmianie Kodeksu cywilnego (</w:t>
      </w:r>
      <w:proofErr w:type="spellStart"/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t.j</w:t>
      </w:r>
      <w:proofErr w:type="spellEnd"/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. Dz. U. z 2020 r. poz. 611.),</w:t>
      </w: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br/>
      </w:r>
    </w:p>
    <w:p w14:paraId="2D2BA163" w14:textId="065BAA5D" w:rsidR="00051357" w:rsidRPr="007E3794" w:rsidRDefault="008A6C2F" w:rsidP="007E3794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 xml:space="preserve">Uchwała nr 279/2003 </w:t>
      </w:r>
      <w:r w:rsidR="00043BD5">
        <w:rPr>
          <w:rFonts w:ascii="Arial" w:hAnsi="Arial" w:cs="Arial"/>
          <w:color w:val="444444"/>
          <w:sz w:val="22"/>
          <w:szCs w:val="22"/>
          <w:lang w:eastAsia="pl-PL"/>
        </w:rPr>
        <w:t>R</w:t>
      </w: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 xml:space="preserve">ady Miejskiej w Radomiu z dnia 24.11.2003 roku  w sprawie ustalenia zasad wynajmowania lokali wchodzących w skład mieszkaniowego zasobu Gminy Miasta </w:t>
      </w:r>
      <w:r w:rsidRPr="007E3794">
        <w:rPr>
          <w:rFonts w:ascii="Arial" w:hAnsi="Arial" w:cs="Arial"/>
          <w:color w:val="444444"/>
          <w:sz w:val="22"/>
          <w:szCs w:val="22"/>
          <w:lang w:eastAsia="pl-PL"/>
        </w:rPr>
        <w:t>Radomia</w:t>
      </w:r>
      <w:r w:rsidR="007E3794" w:rsidRPr="007E3794">
        <w:rPr>
          <w:rFonts w:ascii="Arial" w:hAnsi="Arial" w:cs="Arial"/>
          <w:color w:val="444444"/>
          <w:sz w:val="22"/>
          <w:szCs w:val="22"/>
          <w:lang w:eastAsia="pl-PL"/>
        </w:rPr>
        <w:t xml:space="preserve"> </w:t>
      </w:r>
      <w:hyperlink r:id="rId8" w:history="1">
        <w:r w:rsidR="007E3794" w:rsidRPr="007E3794">
          <w:rPr>
            <w:rStyle w:val="Hipercze"/>
            <w:rFonts w:ascii="Arial" w:hAnsi="Arial" w:cs="Arial"/>
            <w:sz w:val="22"/>
            <w:szCs w:val="22"/>
          </w:rPr>
          <w:t>http://www.bip.radom.pl/ra/rada-miejska/uchwaly/172,Uchwala-nr-279.html</w:t>
        </w:r>
      </w:hyperlink>
    </w:p>
    <w:p w14:paraId="3A707A00" w14:textId="77777777" w:rsidR="008A6C2F" w:rsidRPr="005D5A13" w:rsidRDefault="008A6C2F" w:rsidP="008A6C2F">
      <w:pPr>
        <w:shd w:val="clear" w:color="auto" w:fill="FFFFFF"/>
        <w:ind w:firstLine="708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</w:p>
    <w:p w14:paraId="0771B6AC" w14:textId="68FA86CD" w:rsidR="00051357" w:rsidRPr="005D5A13" w:rsidRDefault="008A6C2F" w:rsidP="001A3750">
      <w:pPr>
        <w:shd w:val="clear" w:color="auto" w:fill="FFFFFF"/>
        <w:textAlignment w:val="baseline"/>
        <w:rPr>
          <w:rFonts w:ascii="Arial" w:hAnsi="Arial" w:cs="Arial"/>
          <w:color w:val="444444"/>
          <w:sz w:val="22"/>
          <w:szCs w:val="22"/>
          <w:lang w:eastAsia="pl-PL"/>
        </w:rPr>
      </w:pP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Uchwała Nr XXXVIII/348/2020 Rady Miejskiej w Radomiu z dnia 25.05.2020 roku w sprawie zmiany tekstu jednolitego uchwały Nr 279/2003 w sprawie ustalenia zasad wynajmowania lokali wchodzących w skład mieszkaniowego zasobu Gminy Miasta Radomia (</w:t>
      </w:r>
      <w:proofErr w:type="spellStart"/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t.j</w:t>
      </w:r>
      <w:proofErr w:type="spellEnd"/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t>. Dz. Urz. Woj. Mazowieckiego z 2020 r. poz. 5977),</w:t>
      </w:r>
      <w:r w:rsidRPr="005D5A13">
        <w:rPr>
          <w:rFonts w:ascii="Arial" w:hAnsi="Arial" w:cs="Arial"/>
          <w:color w:val="444444"/>
          <w:sz w:val="22"/>
          <w:szCs w:val="22"/>
          <w:lang w:eastAsia="pl-PL"/>
        </w:rPr>
        <w:br/>
      </w:r>
    </w:p>
    <w:sectPr w:rsidR="00051357" w:rsidRPr="005D5A13" w:rsidSect="00331A4C">
      <w:headerReference w:type="default" r:id="rId9"/>
      <w:footerReference w:type="default" r:id="rId10"/>
      <w:pgSz w:w="11906" w:h="16838"/>
      <w:pgMar w:top="1658" w:right="1133" w:bottom="1135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63EC" w14:textId="77777777" w:rsidR="00AF164D" w:rsidRDefault="00AF164D" w:rsidP="005F4500">
      <w:r>
        <w:separator/>
      </w:r>
    </w:p>
  </w:endnote>
  <w:endnote w:type="continuationSeparator" w:id="0">
    <w:p w14:paraId="77AD540B" w14:textId="77777777" w:rsidR="00AF164D" w:rsidRDefault="00AF164D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3822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AC4BA6" wp14:editId="2BDF073B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2084386F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0B75CA20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40D7F242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0E48" w14:textId="77777777" w:rsidR="00AF164D" w:rsidRDefault="00AF164D" w:rsidP="005F4500">
      <w:r>
        <w:separator/>
      </w:r>
    </w:p>
  </w:footnote>
  <w:footnote w:type="continuationSeparator" w:id="0">
    <w:p w14:paraId="02493400" w14:textId="77777777" w:rsidR="00AF164D" w:rsidRDefault="00AF164D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C7700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75F2AF8A" wp14:editId="7A45326C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" name="Obraz 5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E0D92" w14:textId="77777777" w:rsidR="00C31803" w:rsidRDefault="00C31803">
    <w:pPr>
      <w:pStyle w:val="Nagwek"/>
    </w:pPr>
  </w:p>
  <w:p w14:paraId="6F8B7A52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61"/>
    <w:multiLevelType w:val="multilevel"/>
    <w:tmpl w:val="32F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602"/>
    <w:multiLevelType w:val="multilevel"/>
    <w:tmpl w:val="30D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12C7F"/>
    <w:rsid w:val="00013C5F"/>
    <w:rsid w:val="00043BD5"/>
    <w:rsid w:val="00051357"/>
    <w:rsid w:val="00083450"/>
    <w:rsid w:val="000A6AB3"/>
    <w:rsid w:val="000D7FF7"/>
    <w:rsid w:val="00114227"/>
    <w:rsid w:val="00114D83"/>
    <w:rsid w:val="00116AE4"/>
    <w:rsid w:val="00124382"/>
    <w:rsid w:val="001A3750"/>
    <w:rsid w:val="001D3BCE"/>
    <w:rsid w:val="001F1BB1"/>
    <w:rsid w:val="001F1FD7"/>
    <w:rsid w:val="00227C6D"/>
    <w:rsid w:val="00241DE5"/>
    <w:rsid w:val="00257189"/>
    <w:rsid w:val="00260378"/>
    <w:rsid w:val="00263128"/>
    <w:rsid w:val="00275FDE"/>
    <w:rsid w:val="0032360A"/>
    <w:rsid w:val="00327762"/>
    <w:rsid w:val="00331A4C"/>
    <w:rsid w:val="003521FD"/>
    <w:rsid w:val="0039024B"/>
    <w:rsid w:val="003A11C2"/>
    <w:rsid w:val="003C7311"/>
    <w:rsid w:val="00416A2F"/>
    <w:rsid w:val="00474CF5"/>
    <w:rsid w:val="00514EFB"/>
    <w:rsid w:val="005432E6"/>
    <w:rsid w:val="0058213C"/>
    <w:rsid w:val="005D5A13"/>
    <w:rsid w:val="005F4500"/>
    <w:rsid w:val="00614E20"/>
    <w:rsid w:val="00616C85"/>
    <w:rsid w:val="00664516"/>
    <w:rsid w:val="006807A3"/>
    <w:rsid w:val="006D66C5"/>
    <w:rsid w:val="00713B8F"/>
    <w:rsid w:val="00725D4D"/>
    <w:rsid w:val="00763B01"/>
    <w:rsid w:val="007B2165"/>
    <w:rsid w:val="007E3794"/>
    <w:rsid w:val="00811553"/>
    <w:rsid w:val="00814008"/>
    <w:rsid w:val="00817F42"/>
    <w:rsid w:val="00827622"/>
    <w:rsid w:val="00830E36"/>
    <w:rsid w:val="0086025B"/>
    <w:rsid w:val="0088129C"/>
    <w:rsid w:val="008A6C2F"/>
    <w:rsid w:val="0090343D"/>
    <w:rsid w:val="00905C69"/>
    <w:rsid w:val="00937B66"/>
    <w:rsid w:val="00951225"/>
    <w:rsid w:val="0098046B"/>
    <w:rsid w:val="009956B1"/>
    <w:rsid w:val="009D6D80"/>
    <w:rsid w:val="00A25184"/>
    <w:rsid w:val="00A64FA1"/>
    <w:rsid w:val="00A909C9"/>
    <w:rsid w:val="00AC24C1"/>
    <w:rsid w:val="00AF164D"/>
    <w:rsid w:val="00B63EC3"/>
    <w:rsid w:val="00B7571E"/>
    <w:rsid w:val="00B9439D"/>
    <w:rsid w:val="00BA19A9"/>
    <w:rsid w:val="00BC1870"/>
    <w:rsid w:val="00BC51E7"/>
    <w:rsid w:val="00BE4B0F"/>
    <w:rsid w:val="00BE67D4"/>
    <w:rsid w:val="00BE7CE6"/>
    <w:rsid w:val="00C1398B"/>
    <w:rsid w:val="00C24D5F"/>
    <w:rsid w:val="00C31803"/>
    <w:rsid w:val="00C3222B"/>
    <w:rsid w:val="00C33309"/>
    <w:rsid w:val="00CE225E"/>
    <w:rsid w:val="00D309A5"/>
    <w:rsid w:val="00DA0199"/>
    <w:rsid w:val="00DA7EC1"/>
    <w:rsid w:val="00DC076F"/>
    <w:rsid w:val="00DC6EBA"/>
    <w:rsid w:val="00E053BA"/>
    <w:rsid w:val="00E238E7"/>
    <w:rsid w:val="00E54F45"/>
    <w:rsid w:val="00E634E7"/>
    <w:rsid w:val="00EE5BD0"/>
    <w:rsid w:val="00F0407D"/>
    <w:rsid w:val="00F13AF4"/>
    <w:rsid w:val="00F15DA5"/>
    <w:rsid w:val="00F271BC"/>
    <w:rsid w:val="00F315CB"/>
    <w:rsid w:val="00F70ED3"/>
    <w:rsid w:val="00F95650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273F5E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13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om.pl/ra/rada-miejska/uchwaly/172,Uchwala-nr-27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72BF-7986-4237-B665-A28998F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Monika Firlej</cp:lastModifiedBy>
  <cp:revision>11</cp:revision>
  <cp:lastPrinted>2020-06-15T06:02:00Z</cp:lastPrinted>
  <dcterms:created xsi:type="dcterms:W3CDTF">2020-06-10T08:12:00Z</dcterms:created>
  <dcterms:modified xsi:type="dcterms:W3CDTF">2020-06-19T11:00:00Z</dcterms:modified>
</cp:coreProperties>
</file>